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67F" w:rsidRDefault="0050767F" w:rsidP="0050767F">
      <w:pPr>
        <w:spacing w:line="360" w:lineRule="auto"/>
        <w:jc w:val="center"/>
        <w:rPr>
          <w:rFonts w:eastAsia="黑体"/>
          <w:szCs w:val="21"/>
        </w:rPr>
      </w:pPr>
      <w:r>
        <w:rPr>
          <w:rStyle w:val="3Char"/>
          <w:rFonts w:hint="eastAsia"/>
        </w:rPr>
        <w:t>四川工业科技学院备课质量评价表</w:t>
      </w:r>
    </w:p>
    <w:p w:rsidR="0050767F" w:rsidRDefault="0050767F" w:rsidP="0050767F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（20     ～20     学年  第    学期）</w:t>
      </w:r>
    </w:p>
    <w:p w:rsidR="0050767F" w:rsidRDefault="0050767F" w:rsidP="0050767F">
      <w:pPr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二级学院：</w:t>
      </w:r>
      <w:r>
        <w:rPr>
          <w:rFonts w:ascii="宋体" w:hAnsi="宋体" w:hint="eastAsia"/>
          <w:szCs w:val="21"/>
          <w:u w:val="single"/>
        </w:rPr>
        <w:t xml:space="preserve">                     </w:t>
      </w:r>
      <w:r>
        <w:rPr>
          <w:rFonts w:ascii="宋体" w:hAnsi="宋体" w:hint="eastAsia"/>
          <w:szCs w:val="21"/>
        </w:rPr>
        <w:t xml:space="preserve"> 教师：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 xml:space="preserve"> 课程名称：</w:t>
      </w:r>
      <w:r>
        <w:rPr>
          <w:rFonts w:ascii="宋体" w:hAnsi="宋体" w:hint="eastAsia"/>
          <w:szCs w:val="21"/>
          <w:u w:val="single"/>
        </w:rPr>
        <w:t xml:space="preserve">                </w:t>
      </w:r>
    </w:p>
    <w:p w:rsidR="0050767F" w:rsidRDefault="0050767F" w:rsidP="0050767F">
      <w:pPr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负责人签字：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hint="eastAsia"/>
        </w:rPr>
        <w:t>评价时间：</w:t>
      </w:r>
      <w:r>
        <w:rPr>
          <w:rFonts w:hint="eastAsia"/>
          <w:u w:val="single"/>
        </w:rPr>
        <w:t xml:space="preserve">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"/>
        <w:gridCol w:w="332"/>
        <w:gridCol w:w="557"/>
        <w:gridCol w:w="4425"/>
        <w:gridCol w:w="675"/>
        <w:gridCol w:w="311"/>
        <w:gridCol w:w="300"/>
        <w:gridCol w:w="300"/>
        <w:gridCol w:w="278"/>
        <w:gridCol w:w="568"/>
      </w:tblGrid>
      <w:tr w:rsidR="0050767F" w:rsidTr="00D14F45">
        <w:trPr>
          <w:cantSplit/>
          <w:trHeight w:val="407"/>
        </w:trPr>
        <w:tc>
          <w:tcPr>
            <w:tcW w:w="1395" w:type="dxa"/>
            <w:gridSpan w:val="3"/>
            <w:vMerge w:val="restart"/>
            <w:vAlign w:val="center"/>
          </w:tcPr>
          <w:p w:rsidR="0050767F" w:rsidRDefault="0050767F" w:rsidP="00D14F4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评</w:t>
            </w:r>
            <w:r>
              <w:rPr>
                <w:rFonts w:eastAsia="黑体" w:hint="eastAsia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价</w:t>
            </w:r>
            <w:r>
              <w:rPr>
                <w:rFonts w:eastAsia="黑体" w:hint="eastAsia"/>
                <w:szCs w:val="21"/>
              </w:rPr>
              <w:t xml:space="preserve">  </w:t>
            </w:r>
          </w:p>
          <w:p w:rsidR="0050767F" w:rsidRDefault="0050767F" w:rsidP="00D14F4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项</w:t>
            </w:r>
            <w:r>
              <w:rPr>
                <w:rFonts w:eastAsia="黑体" w:hint="eastAsia"/>
                <w:szCs w:val="21"/>
              </w:rPr>
              <w:t xml:space="preserve">  </w:t>
            </w:r>
            <w:r>
              <w:rPr>
                <w:rFonts w:eastAsia="黑体" w:hint="eastAsia"/>
                <w:szCs w:val="21"/>
              </w:rPr>
              <w:t>目</w:t>
            </w:r>
          </w:p>
        </w:tc>
        <w:tc>
          <w:tcPr>
            <w:tcW w:w="4425" w:type="dxa"/>
            <w:vMerge w:val="restart"/>
            <w:vAlign w:val="center"/>
          </w:tcPr>
          <w:p w:rsidR="0050767F" w:rsidRDefault="0050767F" w:rsidP="00D14F4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质量标准</w:t>
            </w:r>
          </w:p>
        </w:tc>
        <w:tc>
          <w:tcPr>
            <w:tcW w:w="675" w:type="dxa"/>
            <w:vMerge w:val="restart"/>
            <w:vAlign w:val="center"/>
          </w:tcPr>
          <w:p w:rsidR="0050767F" w:rsidRDefault="0050767F" w:rsidP="00D14F4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分值</w:t>
            </w:r>
          </w:p>
        </w:tc>
        <w:tc>
          <w:tcPr>
            <w:tcW w:w="1189" w:type="dxa"/>
            <w:gridSpan w:val="4"/>
            <w:vAlign w:val="center"/>
          </w:tcPr>
          <w:p w:rsidR="0050767F" w:rsidRDefault="0050767F" w:rsidP="00D14F4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评价等级</w:t>
            </w:r>
          </w:p>
        </w:tc>
        <w:tc>
          <w:tcPr>
            <w:tcW w:w="568" w:type="dxa"/>
            <w:vMerge w:val="restart"/>
            <w:vAlign w:val="center"/>
          </w:tcPr>
          <w:p w:rsidR="0050767F" w:rsidRDefault="0050767F" w:rsidP="00D14F4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得分</w:t>
            </w:r>
          </w:p>
        </w:tc>
      </w:tr>
      <w:tr w:rsidR="0050767F" w:rsidTr="00D14F45">
        <w:trPr>
          <w:cantSplit/>
          <w:trHeight w:val="402"/>
        </w:trPr>
        <w:tc>
          <w:tcPr>
            <w:tcW w:w="139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ind w:firstLine="435"/>
              <w:jc w:val="center"/>
              <w:rPr>
                <w:szCs w:val="21"/>
              </w:rPr>
            </w:pPr>
          </w:p>
        </w:tc>
        <w:tc>
          <w:tcPr>
            <w:tcW w:w="4425" w:type="dxa"/>
            <w:vMerge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ind w:firstLine="435"/>
              <w:jc w:val="center"/>
              <w:rPr>
                <w:szCs w:val="21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ind w:firstLine="435"/>
              <w:jc w:val="center"/>
              <w:rPr>
                <w:szCs w:val="21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A</w:t>
            </w:r>
          </w:p>
        </w:tc>
        <w:tc>
          <w:tcPr>
            <w:tcW w:w="300" w:type="dxa"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</w:t>
            </w:r>
          </w:p>
        </w:tc>
        <w:tc>
          <w:tcPr>
            <w:tcW w:w="300" w:type="dxa"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D</w:t>
            </w: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 w:val="restart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态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度</w:t>
            </w: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szCs w:val="21"/>
              </w:rPr>
              <w:t>大纲</w:t>
            </w:r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szCs w:val="21"/>
              </w:rPr>
              <w:t>对本课程在专业培养中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地位作用</w:t>
            </w:r>
            <w:r>
              <w:rPr>
                <w:rFonts w:hint="eastAsia"/>
                <w:szCs w:val="21"/>
              </w:rPr>
              <w:t>，基本理论、基本知识、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基本技能</w:t>
            </w:r>
            <w:r>
              <w:rPr>
                <w:szCs w:val="21"/>
              </w:rPr>
              <w:t>要求的理解，对重</w:t>
            </w:r>
            <w:r>
              <w:rPr>
                <w:rFonts w:hint="eastAsia"/>
                <w:szCs w:val="21"/>
              </w:rPr>
              <w:t>点</w:t>
            </w:r>
            <w:r>
              <w:rPr>
                <w:szCs w:val="21"/>
              </w:rPr>
              <w:t>难点的把握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szCs w:val="21"/>
              </w:rPr>
              <w:t>教材</w:t>
            </w:r>
          </w:p>
          <w:p w:rsidR="0050767F" w:rsidRDefault="0050767F" w:rsidP="00D14F45">
            <w:pPr>
              <w:rPr>
                <w:szCs w:val="21"/>
              </w:rPr>
            </w:pPr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szCs w:val="21"/>
              </w:rPr>
              <w:t>对教材结构、知识点的理解，对重</w:t>
            </w:r>
            <w:r>
              <w:rPr>
                <w:rFonts w:hint="eastAsia"/>
                <w:szCs w:val="21"/>
              </w:rPr>
              <w:t>点</w:t>
            </w:r>
            <w:r>
              <w:rPr>
                <w:szCs w:val="21"/>
              </w:rPr>
              <w:t>难点的分析，</w:t>
            </w:r>
            <w:r>
              <w:rPr>
                <w:rFonts w:hint="eastAsia"/>
                <w:szCs w:val="21"/>
              </w:rPr>
              <w:t>是否推荐合适的教学参考书。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备</w:t>
            </w:r>
            <w:r>
              <w:rPr>
                <w:rFonts w:hint="eastAsia"/>
                <w:szCs w:val="21"/>
              </w:rPr>
              <w:t>学生</w:t>
            </w:r>
            <w:proofErr w:type="gramEnd"/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szCs w:val="21"/>
              </w:rPr>
              <w:t>对学生知识水平、学习态度、学习能力、学习要求等方面的调查与研究情况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 w:val="restart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质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量</w:t>
            </w: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备内容</w:t>
            </w:r>
            <w:proofErr w:type="gramEnd"/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内容</w:t>
            </w:r>
            <w:r>
              <w:rPr>
                <w:szCs w:val="21"/>
              </w:rPr>
              <w:t>是否与教学大纲相符，</w:t>
            </w:r>
            <w:r>
              <w:rPr>
                <w:rFonts w:hint="eastAsia"/>
                <w:szCs w:val="21"/>
              </w:rPr>
              <w:t>重点与难点是否突出，有无</w:t>
            </w:r>
            <w:r>
              <w:rPr>
                <w:szCs w:val="21"/>
              </w:rPr>
              <w:t>典型案例</w:t>
            </w:r>
            <w:r>
              <w:rPr>
                <w:rFonts w:hint="eastAsia"/>
                <w:szCs w:val="21"/>
              </w:rPr>
              <w:t>或工程实例；</w:t>
            </w:r>
            <w:r>
              <w:rPr>
                <w:szCs w:val="21"/>
              </w:rPr>
              <w:t>内容取舍是否得当，是否能及时更新教学内容、</w:t>
            </w:r>
            <w:r>
              <w:rPr>
                <w:rFonts w:hint="eastAsia"/>
                <w:szCs w:val="21"/>
              </w:rPr>
              <w:t>吸收</w:t>
            </w:r>
            <w:r>
              <w:rPr>
                <w:szCs w:val="21"/>
              </w:rPr>
              <w:t>新的</w:t>
            </w:r>
            <w:r>
              <w:rPr>
                <w:rFonts w:hint="eastAsia"/>
                <w:szCs w:val="21"/>
              </w:rPr>
              <w:t>教研和</w:t>
            </w:r>
            <w:r>
              <w:rPr>
                <w:szCs w:val="21"/>
              </w:rPr>
              <w:t>科研成果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反映</w:t>
            </w:r>
            <w:r>
              <w:rPr>
                <w:rFonts w:hint="eastAsia"/>
                <w:szCs w:val="21"/>
              </w:rPr>
              <w:t>学科及课程的前沿学术动态。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备方法</w:t>
            </w:r>
            <w:proofErr w:type="gramEnd"/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szCs w:val="21"/>
              </w:rPr>
              <w:t>教学过程的完整性，教学方法是否</w:t>
            </w:r>
            <w:r>
              <w:rPr>
                <w:rFonts w:hint="eastAsia"/>
                <w:szCs w:val="21"/>
              </w:rPr>
              <w:t>多样性</w:t>
            </w:r>
            <w:r>
              <w:rPr>
                <w:szCs w:val="21"/>
              </w:rPr>
              <w:t>，是否采用先进的教学手段等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</w:t>
            </w:r>
            <w:r>
              <w:rPr>
                <w:rFonts w:hint="eastAsia"/>
                <w:szCs w:val="21"/>
              </w:rPr>
              <w:t>课件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备实验</w:t>
            </w:r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是否有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>软件或课件</w:t>
            </w:r>
            <w:r>
              <w:rPr>
                <w:rFonts w:hint="eastAsia"/>
                <w:szCs w:val="21"/>
              </w:rPr>
              <w:t>，是否按要求做好各类实验准备。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 w:val="restart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效</w:t>
            </w:r>
            <w:proofErr w:type="gramEnd"/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果</w:t>
            </w: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学期授课计划表</w:t>
            </w:r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学期授课计划表</w:t>
            </w:r>
            <w:r>
              <w:rPr>
                <w:szCs w:val="21"/>
              </w:rPr>
              <w:t>的规范与完成情况</w:t>
            </w:r>
            <w:r>
              <w:rPr>
                <w:rFonts w:hint="eastAsia"/>
                <w:szCs w:val="21"/>
              </w:rPr>
              <w:t>，教学安排是否与教学大纲相符。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</w:trPr>
        <w:tc>
          <w:tcPr>
            <w:tcW w:w="506" w:type="dxa"/>
            <w:vMerge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889" w:type="dxa"/>
            <w:gridSpan w:val="2"/>
            <w:vAlign w:val="center"/>
          </w:tcPr>
          <w:p w:rsidR="0050767F" w:rsidRDefault="0050767F" w:rsidP="00D14F45">
            <w:pPr>
              <w:ind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教案</w:t>
            </w:r>
          </w:p>
        </w:tc>
        <w:tc>
          <w:tcPr>
            <w:tcW w:w="4425" w:type="dxa"/>
            <w:vAlign w:val="center"/>
          </w:tcPr>
          <w:p w:rsidR="0050767F" w:rsidRDefault="0050767F" w:rsidP="00D14F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教案内涵和形式是否规范齐全，是否按规定</w:t>
            </w:r>
            <w:r>
              <w:rPr>
                <w:szCs w:val="21"/>
              </w:rPr>
              <w:t>更新，是否有所创新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5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11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300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27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  <w:tc>
          <w:tcPr>
            <w:tcW w:w="568" w:type="dxa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  <w:trHeight w:val="520"/>
        </w:trPr>
        <w:tc>
          <w:tcPr>
            <w:tcW w:w="6495" w:type="dxa"/>
            <w:gridSpan w:val="5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合计得分</w:t>
            </w:r>
          </w:p>
        </w:tc>
        <w:tc>
          <w:tcPr>
            <w:tcW w:w="1757" w:type="dxa"/>
            <w:gridSpan w:val="5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</w:p>
        </w:tc>
      </w:tr>
      <w:tr w:rsidR="0050767F" w:rsidTr="00D14F45">
        <w:trPr>
          <w:cantSplit/>
          <w:trHeight w:val="2352"/>
        </w:trPr>
        <w:tc>
          <w:tcPr>
            <w:tcW w:w="8252" w:type="dxa"/>
            <w:gridSpan w:val="10"/>
          </w:tcPr>
          <w:p w:rsidR="0050767F" w:rsidRDefault="0050767F" w:rsidP="00D14F45">
            <w:pPr>
              <w:spacing w:line="360" w:lineRule="exact"/>
              <w:ind w:firstLineChars="20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意见及建议</w:t>
            </w:r>
          </w:p>
        </w:tc>
      </w:tr>
      <w:tr w:rsidR="0050767F" w:rsidTr="00D14F45">
        <w:trPr>
          <w:cantSplit/>
          <w:trHeight w:val="630"/>
        </w:trPr>
        <w:tc>
          <w:tcPr>
            <w:tcW w:w="838" w:type="dxa"/>
            <w:gridSpan w:val="2"/>
            <w:vAlign w:val="center"/>
          </w:tcPr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</w:t>
            </w:r>
          </w:p>
          <w:p w:rsidR="0050767F" w:rsidRDefault="0050767F" w:rsidP="00D14F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注</w:t>
            </w:r>
          </w:p>
        </w:tc>
        <w:tc>
          <w:tcPr>
            <w:tcW w:w="7414" w:type="dxa"/>
            <w:gridSpan w:val="8"/>
            <w:vAlign w:val="center"/>
          </w:tcPr>
          <w:p w:rsidR="0050767F" w:rsidRDefault="0050767F" w:rsidP="00D14F45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先对各评价项目定等级，评价等级分为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</w:rPr>
              <w:t>四档（在对应栏目内打“√”），各档按权重分别为：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档（取</w:t>
            </w:r>
            <w:r>
              <w:rPr>
                <w:rFonts w:hint="eastAsia"/>
                <w:sz w:val="18"/>
                <w:szCs w:val="18"/>
              </w:rPr>
              <w:t>0.95</w:t>
            </w:r>
            <w:r>
              <w:rPr>
                <w:rFonts w:hint="eastAsia"/>
                <w:sz w:val="18"/>
                <w:szCs w:val="18"/>
              </w:rPr>
              <w:t>）优秀、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rFonts w:hint="eastAsia"/>
                <w:sz w:val="18"/>
                <w:szCs w:val="18"/>
              </w:rPr>
              <w:t>档（取</w:t>
            </w:r>
            <w:r>
              <w:rPr>
                <w:rFonts w:hint="eastAsia"/>
                <w:sz w:val="18"/>
                <w:szCs w:val="18"/>
              </w:rPr>
              <w:t>0.85</w:t>
            </w:r>
            <w:r>
              <w:rPr>
                <w:rFonts w:hint="eastAsia"/>
                <w:sz w:val="18"/>
                <w:szCs w:val="18"/>
              </w:rPr>
              <w:t>）良好、</w:t>
            </w: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档（</w:t>
            </w:r>
            <w:r>
              <w:rPr>
                <w:rFonts w:hint="eastAsia"/>
                <w:sz w:val="18"/>
                <w:szCs w:val="18"/>
              </w:rPr>
              <w:t>0.70</w:t>
            </w:r>
            <w:r>
              <w:rPr>
                <w:rFonts w:hint="eastAsia"/>
                <w:sz w:val="18"/>
                <w:szCs w:val="18"/>
              </w:rPr>
              <w:t>）合格、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</w:rPr>
              <w:t>档（取</w:t>
            </w:r>
            <w:r>
              <w:rPr>
                <w:rFonts w:hint="eastAsia"/>
                <w:sz w:val="18"/>
                <w:szCs w:val="18"/>
              </w:rPr>
              <w:t>0.50</w:t>
            </w:r>
            <w:r>
              <w:rPr>
                <w:rFonts w:hint="eastAsia"/>
                <w:sz w:val="18"/>
                <w:szCs w:val="18"/>
              </w:rPr>
              <w:t>）不合格。各分项得分为分值乘以权重。</w:t>
            </w:r>
          </w:p>
          <w:p w:rsidR="0050767F" w:rsidRDefault="0050767F" w:rsidP="00D14F45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合计得分为各分项得分之</w:t>
            </w:r>
            <w:proofErr w:type="gramStart"/>
            <w:r>
              <w:rPr>
                <w:rFonts w:hint="eastAsia"/>
                <w:sz w:val="18"/>
                <w:szCs w:val="18"/>
              </w:rPr>
              <w:t>和</w:t>
            </w:r>
            <w:proofErr w:type="gramEnd"/>
            <w:r>
              <w:rPr>
                <w:rFonts w:hint="eastAsia"/>
                <w:sz w:val="18"/>
                <w:szCs w:val="18"/>
              </w:rPr>
              <w:t>。在计算出合计得分后按下列标准确定评价等级：</w:t>
            </w:r>
            <w:r>
              <w:rPr>
                <w:rFonts w:hint="eastAsia"/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≤优秀</w:t>
            </w:r>
            <w:r>
              <w:rPr>
                <w:rFonts w:hint="eastAsia"/>
                <w:sz w:val="18"/>
                <w:szCs w:val="18"/>
              </w:rPr>
              <w:t>&lt;100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75</w:t>
            </w:r>
            <w:r>
              <w:rPr>
                <w:rFonts w:hint="eastAsia"/>
                <w:sz w:val="18"/>
                <w:szCs w:val="18"/>
              </w:rPr>
              <w:t>≤良好</w:t>
            </w:r>
            <w:r>
              <w:rPr>
                <w:rFonts w:hint="eastAsia"/>
                <w:sz w:val="18"/>
                <w:szCs w:val="18"/>
              </w:rPr>
              <w:t>&lt;90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≤合格</w:t>
            </w:r>
            <w:r>
              <w:rPr>
                <w:rFonts w:hint="eastAsia"/>
                <w:sz w:val="18"/>
                <w:szCs w:val="18"/>
              </w:rPr>
              <w:t>&lt;75</w:t>
            </w:r>
            <w:r>
              <w:rPr>
                <w:rFonts w:hint="eastAsia"/>
                <w:sz w:val="18"/>
                <w:szCs w:val="18"/>
              </w:rPr>
              <w:t>；不合格</w:t>
            </w:r>
            <w:r>
              <w:rPr>
                <w:rFonts w:hint="eastAsia"/>
                <w:sz w:val="18"/>
                <w:szCs w:val="18"/>
              </w:rPr>
              <w:t>&lt;60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7C7769" w:rsidRPr="0050767F" w:rsidRDefault="007C7769">
      <w:bookmarkStart w:id="0" w:name="_GoBack"/>
      <w:bookmarkEnd w:id="0"/>
    </w:p>
    <w:sectPr w:rsidR="007C7769" w:rsidRPr="0050767F" w:rsidSect="007C7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67F"/>
    <w:rsid w:val="0050767F"/>
    <w:rsid w:val="007C7769"/>
    <w:rsid w:val="00C7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50767F"/>
    <w:pPr>
      <w:keepNext/>
      <w:keepLines/>
      <w:spacing w:before="260" w:after="260" w:line="413" w:lineRule="auto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50767F"/>
    <w:rPr>
      <w:rFonts w:ascii="Times New Roman" w:eastAsia="宋体" w:hAnsi="Times New Roman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50767F"/>
    <w:pPr>
      <w:keepNext/>
      <w:keepLines/>
      <w:spacing w:before="260" w:after="260" w:line="413" w:lineRule="auto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50767F"/>
    <w:rPr>
      <w:rFonts w:ascii="Times New Roman" w:eastAsia="宋体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Company>微软中国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2018-07-09T01:53:00Z</dcterms:created>
  <dcterms:modified xsi:type="dcterms:W3CDTF">2018-07-09T01:54:00Z</dcterms:modified>
</cp:coreProperties>
</file>