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>
      <w:pPr>
        <w:snapToGrid w:val="0"/>
        <w:spacing w:line="600" w:lineRule="exact"/>
        <w:jc w:val="center"/>
        <w:rPr>
          <w:rFonts w:hint="eastAsia" w:ascii="宋体" w:hAnsi="宋体" w:eastAsia="宋体" w:cs="宋体"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Cs/>
          <w:kern w:val="0"/>
          <w:sz w:val="36"/>
          <w:szCs w:val="36"/>
        </w:rPr>
        <w:t>四川工业科技学院</w:t>
      </w:r>
    </w:p>
    <w:p>
      <w:pPr>
        <w:snapToGrid w:val="0"/>
        <w:spacing w:line="600" w:lineRule="exact"/>
        <w:jc w:val="center"/>
        <w:rPr>
          <w:rFonts w:hint="eastAsia" w:ascii="宋体" w:hAnsi="宋体" w:eastAsia="宋体" w:cs="宋体"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Cs/>
          <w:kern w:val="0"/>
          <w:sz w:val="36"/>
          <w:szCs w:val="36"/>
        </w:rPr>
        <w:t>本科毕业设计（论文）答辩评分表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tabs>
          <w:tab w:val="left" w:pos="3402"/>
        </w:tabs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学生姓名：              学生学号：          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专业班级：              答辩时间：           答辩地点：</w:t>
      </w:r>
    </w:p>
    <w:p>
      <w:pPr>
        <w:pStyle w:val="2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设计（论文）题目：                               </w:t>
      </w:r>
    </w:p>
    <w:p>
      <w:pPr>
        <w:rPr>
          <w:rFonts w:hint="eastAsia" w:ascii="宋体" w:hAnsi="宋体" w:eastAsia="宋体" w:cs="宋体"/>
        </w:rPr>
      </w:pPr>
    </w:p>
    <w:tbl>
      <w:tblPr>
        <w:tblStyle w:val="3"/>
        <w:tblW w:w="9471" w:type="dxa"/>
        <w:tblInd w:w="-2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5990"/>
        <w:gridCol w:w="1340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0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99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评  分  项  目</w:t>
            </w:r>
          </w:p>
        </w:tc>
        <w:tc>
          <w:tcPr>
            <w:tcW w:w="134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权重</w:t>
            </w:r>
          </w:p>
        </w:tc>
        <w:tc>
          <w:tcPr>
            <w:tcW w:w="134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5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答辩时，内容表达清楚，观点正确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5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设计（论文）思路、图表、结果等表示清楚、正确，图纸整洁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5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能够及时正确地回答教师所提出的问题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5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设计或论文的创新性和个人见解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5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答辩时态度谦虚有礼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5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答辩时，报告时间超出规定时间±5分钟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-5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1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答辩老师签名：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ZGQ2ZWY2ZDdlMmVjMDJiNTQ1ODY2NDNhYjc5ZjAifQ=="/>
  </w:docVars>
  <w:rsids>
    <w:rsidRoot w:val="54520EB2"/>
    <w:rsid w:val="5452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 w:eastAsiaTheme="minor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2025-04-07T01:58:00Z</dcterms:created>
  <dc:creator>Valiant</dc:creator>
  <cp:lastModifiedBy>Valiant</cp:lastModifiedBy>
  <dcterms:modified xsi:type="dcterms:W3CDTF">2025-04-07T01:59:45Z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7849601F67CE4EEEA22B0C2BCA58DF41_11</vt:lpwstr>
  </property>
</Properties>
</file>